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《在自主学习中培养学生探究能力的方法研究》</w:t>
      </w:r>
    </w:p>
    <w:p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教  研  活  动  记 录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学校：星火一中        教研组 ：英语组      2023年 4月4日</w:t>
      </w:r>
    </w:p>
    <w:tbl>
      <w:tblPr>
        <w:tblStyle w:val="3"/>
        <w:tblW w:w="9705" w:type="dxa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295"/>
        <w:gridCol w:w="1410"/>
        <w:gridCol w:w="4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ind w:firstLine="280" w:firstLineChars="1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形式</w:t>
            </w:r>
          </w:p>
        </w:tc>
        <w:tc>
          <w:tcPr>
            <w:tcW w:w="229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公开课</w:t>
            </w:r>
          </w:p>
        </w:tc>
        <w:tc>
          <w:tcPr>
            <w:tcW w:w="1410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课题</w:t>
            </w:r>
          </w:p>
        </w:tc>
        <w:tc>
          <w:tcPr>
            <w:tcW w:w="460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32"/>
                <w:vertAlign w:val="baseline"/>
                <w:lang w:val="en-US" w:eastAsia="zh-CN"/>
              </w:rPr>
              <w:t>Unit 1How can we become good learners?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出课人</w:t>
            </w:r>
          </w:p>
        </w:tc>
        <w:tc>
          <w:tcPr>
            <w:tcW w:w="229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冯雪</w:t>
            </w:r>
          </w:p>
        </w:tc>
        <w:tc>
          <w:tcPr>
            <w:tcW w:w="1410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参加人</w:t>
            </w:r>
          </w:p>
        </w:tc>
        <w:tc>
          <w:tcPr>
            <w:tcW w:w="460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付红庆、杨震、刘浩楠、陈杰、刘琦、王思琪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1395" w:type="dxa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教研</w:t>
            </w: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目的</w:t>
            </w:r>
          </w:p>
        </w:tc>
        <w:tc>
          <w:tcPr>
            <w:tcW w:w="8310" w:type="dxa"/>
            <w:gridSpan w:val="3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提升英语组教师教育教学能力，共同学习，共同进步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9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研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讨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记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录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10" w:type="dxa"/>
            <w:gridSpan w:val="3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付红庆:导入部分运用free talk，锻炼了学生的口语，也复习巩固了之前学到的句型，课堂整体环节比较完整，符合阅读的课的要求，练习题给的也比较好，但是学生在读课文时积极性不高，学生读的声音不够响亮，应该给学生点拨重难点，段落后设置的问题让学生读和翻译。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杨震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教姿教态自然，口语流利，环节紧凑，表现较好，课堂整体非常流畅，但是学生的参与感较低，缺少合作探究的部分，应该让学生进行总结，把课堂还给学生，让学生成为主体。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刘浩楠:教姿教态比较好，板书设计运用了不同颜色的彩粉笔，比较清晰易懂，但是在课上应该多提问不同的学生，重点放在课文中进行讲解，例句尽量给出汉语，让学生进行翻译。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陈杰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口语流利，教学目标清晰，课堂整体环节比较完整，但是语速稍快，课堂氛围不够积极，知识点讲解部分时间运用的比较少，课</w:t>
            </w:r>
          </w:p>
        </w:tc>
      </w:tr>
    </w:tbl>
    <w:p>
      <w:pPr>
        <w:rPr>
          <w:rFonts w:hint="default"/>
          <w:sz w:val="28"/>
          <w:szCs w:val="36"/>
          <w:lang w:val="en-US" w:eastAsia="zh-CN"/>
        </w:rPr>
      </w:pPr>
    </w:p>
    <w:tbl>
      <w:tblPr>
        <w:tblStyle w:val="3"/>
        <w:tblW w:w="9810" w:type="dxa"/>
        <w:tblInd w:w="-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0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后习题部分换成重难点填空会更好。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王思琪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:读前让学生预测课文内容能够吸引学生的兴趣，板书设计的非常好，口语也很流利，但是语法点应该仔细讲解，给出例子让学生进行造句并且翻译。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刘琦</w:t>
            </w:r>
            <w: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  <w:t>: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声音洪亮，发音清晰，课程完整，复习旧知识，但是语速较快，而且在学生阅读时应该走下讲台进行指导。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jI5MTc2OGVkMjE4ZThhYjkzZTZhZDlhODgzYjQifQ=="/>
  </w:docVars>
  <w:rsids>
    <w:rsidRoot w:val="00000000"/>
    <w:rsid w:val="14F04248"/>
    <w:rsid w:val="2B5670FF"/>
    <w:rsid w:val="3B4F4A99"/>
    <w:rsid w:val="47B40AAC"/>
    <w:rsid w:val="74244F87"/>
    <w:rsid w:val="75345D54"/>
    <w:rsid w:val="77686C8A"/>
    <w:rsid w:val="7D0A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574</Characters>
  <Lines>0</Lines>
  <Paragraphs>0</Paragraphs>
  <TotalTime>1</TotalTime>
  <ScaleCrop>false</ScaleCrop>
  <LinksUpToDate>false</LinksUpToDate>
  <CharactersWithSpaces>607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2022-11-01T01:42:00Z</dcterms:created>
  <dc:creator>Administrator</dc:creator>
  <cp:lastModifiedBy>冯雪</cp:lastModifiedBy>
  <dcterms:modified xsi:type="dcterms:W3CDTF">2023-04-06T10:26:04Z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4BC71400B0C54E9CB7C3C73E3EECABFA</vt:lpwstr>
  </property>
</Properties>
</file>